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FA" w:rsidRDefault="001A6EFA" w:rsidP="001A6EFA">
      <w:pPr>
        <w:adjustRightInd w:val="0"/>
        <w:snapToGrid w:val="0"/>
        <w:spacing w:after="0" w:line="240" w:lineRule="auto"/>
        <w:jc w:val="center"/>
        <w:rPr>
          <w:rFonts w:cstheme="minorHAnsi"/>
          <w:b/>
          <w:i/>
          <w:color w:val="222222"/>
          <w:sz w:val="24"/>
          <w:szCs w:val="24"/>
        </w:rPr>
      </w:pPr>
      <w:bookmarkStart w:id="0" w:name="_GoBack"/>
      <w:bookmarkEnd w:id="0"/>
      <w:r>
        <w:rPr>
          <w:rFonts w:cstheme="minorHAnsi"/>
          <w:b/>
          <w:i/>
          <w:color w:val="222222"/>
          <w:sz w:val="24"/>
          <w:szCs w:val="24"/>
        </w:rPr>
        <w:t>Urbanisation in India:</w:t>
      </w:r>
    </w:p>
    <w:p w:rsidR="001A6EFA" w:rsidRPr="001A6EFA" w:rsidRDefault="001A6EFA" w:rsidP="001A6EFA">
      <w:pPr>
        <w:adjustRightInd w:val="0"/>
        <w:snapToGrid w:val="0"/>
        <w:spacing w:after="0" w:line="240" w:lineRule="auto"/>
        <w:jc w:val="center"/>
        <w:rPr>
          <w:rFonts w:cstheme="minorHAnsi"/>
          <w:b/>
          <w:bCs/>
          <w:i/>
          <w:iCs/>
          <w:sz w:val="24"/>
          <w:szCs w:val="24"/>
        </w:rPr>
      </w:pPr>
      <w:r w:rsidRPr="001A6EFA">
        <w:rPr>
          <w:rFonts w:cstheme="minorHAnsi"/>
          <w:b/>
          <w:i/>
          <w:color w:val="222222"/>
          <w:sz w:val="24"/>
          <w:szCs w:val="24"/>
        </w:rPr>
        <w:t>Opportunities and Challenges</w:t>
      </w:r>
    </w:p>
    <w:p w:rsidR="001A6EFA" w:rsidRPr="001A6EFA" w:rsidRDefault="001A6EFA" w:rsidP="001A6EFA">
      <w:pPr>
        <w:adjustRightInd w:val="0"/>
        <w:snapToGrid w:val="0"/>
        <w:spacing w:after="0" w:line="240" w:lineRule="auto"/>
        <w:jc w:val="center"/>
        <w:rPr>
          <w:rFonts w:cstheme="minorHAnsi"/>
        </w:rPr>
      </w:pPr>
    </w:p>
    <w:p w:rsidR="001A6EFA" w:rsidRPr="001A6EFA" w:rsidRDefault="001A6EFA" w:rsidP="001A6EFA">
      <w:pPr>
        <w:adjustRightInd w:val="0"/>
        <w:snapToGrid w:val="0"/>
        <w:spacing w:after="0" w:line="240" w:lineRule="auto"/>
        <w:jc w:val="center"/>
        <w:rPr>
          <w:rFonts w:cstheme="minorHAnsi"/>
          <w:sz w:val="24"/>
          <w:szCs w:val="24"/>
        </w:rPr>
      </w:pPr>
      <w:proofErr w:type="spellStart"/>
      <w:r w:rsidRPr="001A6EFA">
        <w:rPr>
          <w:rFonts w:cstheme="minorHAnsi"/>
          <w:b/>
          <w:sz w:val="24"/>
          <w:szCs w:val="24"/>
        </w:rPr>
        <w:t>Dr.</w:t>
      </w:r>
      <w:proofErr w:type="spellEnd"/>
      <w:r w:rsidRPr="001A6EFA">
        <w:rPr>
          <w:rFonts w:cstheme="minorHAnsi"/>
          <w:b/>
          <w:sz w:val="24"/>
          <w:szCs w:val="24"/>
        </w:rPr>
        <w:t xml:space="preserve"> </w:t>
      </w:r>
      <w:proofErr w:type="spellStart"/>
      <w:r w:rsidRPr="001A6EFA">
        <w:rPr>
          <w:rFonts w:cstheme="minorHAnsi"/>
          <w:b/>
          <w:sz w:val="24"/>
          <w:szCs w:val="24"/>
        </w:rPr>
        <w:t>Isher</w:t>
      </w:r>
      <w:proofErr w:type="spellEnd"/>
      <w:r w:rsidRPr="001A6EFA">
        <w:rPr>
          <w:rFonts w:cstheme="minorHAnsi"/>
          <w:b/>
          <w:sz w:val="24"/>
          <w:szCs w:val="24"/>
        </w:rPr>
        <w:t xml:space="preserve"> Judge </w:t>
      </w:r>
      <w:proofErr w:type="spellStart"/>
      <w:r w:rsidRPr="001A6EFA">
        <w:rPr>
          <w:rFonts w:cstheme="minorHAnsi"/>
          <w:b/>
          <w:sz w:val="24"/>
          <w:szCs w:val="24"/>
        </w:rPr>
        <w:t>Ahluwalia</w:t>
      </w:r>
      <w:proofErr w:type="spellEnd"/>
    </w:p>
    <w:p w:rsidR="001A6EFA" w:rsidRPr="001A6EFA" w:rsidRDefault="001A6EFA" w:rsidP="001A6EFA">
      <w:pPr>
        <w:spacing w:after="0" w:line="240" w:lineRule="auto"/>
        <w:jc w:val="both"/>
        <w:rPr>
          <w:rFonts w:cstheme="minorHAnsi"/>
        </w:rPr>
      </w:pPr>
    </w:p>
    <w:p w:rsidR="00874AD8" w:rsidRDefault="00EA6B6B" w:rsidP="001A6EFA">
      <w:pPr>
        <w:spacing w:after="0" w:line="240" w:lineRule="auto"/>
        <w:jc w:val="both"/>
      </w:pPr>
      <w:r w:rsidRPr="001A6EFA">
        <w:rPr>
          <w:rFonts w:cstheme="minorHAnsi"/>
        </w:rPr>
        <w:t>India has been relati</w:t>
      </w:r>
      <w:r w:rsidR="005A18F7" w:rsidRPr="001A6EFA">
        <w:rPr>
          <w:rFonts w:cstheme="minorHAnsi"/>
        </w:rPr>
        <w:t>vely slow to urbanise, and at 31</w:t>
      </w:r>
      <w:r w:rsidRPr="001A6EFA">
        <w:rPr>
          <w:rFonts w:cstheme="minorHAnsi"/>
        </w:rPr>
        <w:t xml:space="preserve"> per cent</w:t>
      </w:r>
      <w:r w:rsidR="005A18F7" w:rsidRPr="001A6EFA">
        <w:rPr>
          <w:rFonts w:cstheme="minorHAnsi"/>
        </w:rPr>
        <w:t xml:space="preserve"> in 2011</w:t>
      </w:r>
      <w:r w:rsidRPr="001A6EFA">
        <w:rPr>
          <w:rFonts w:cstheme="minorHAnsi"/>
        </w:rPr>
        <w:t>, India’s urban population is a much smaller proportion of its total population</w:t>
      </w:r>
      <w:r>
        <w:t xml:space="preserve"> than most countries we like to compare ourselves with, e.g., China</w:t>
      </w:r>
      <w:r w:rsidR="005A18F7">
        <w:t xml:space="preserve"> (48%)</w:t>
      </w:r>
      <w:r>
        <w:t>, Indonesia</w:t>
      </w:r>
      <w:r w:rsidR="005A18F7">
        <w:t xml:space="preserve"> (45%)</w:t>
      </w:r>
      <w:r>
        <w:t>, Mexico</w:t>
      </w:r>
      <w:r w:rsidR="005A18F7">
        <w:t xml:space="preserve"> (78%)</w:t>
      </w:r>
      <w:r>
        <w:t xml:space="preserve"> and Brazil</w:t>
      </w:r>
      <w:r w:rsidR="005A18F7">
        <w:t xml:space="preserve"> (87%)</w:t>
      </w:r>
      <w:r>
        <w:t xml:space="preserve">. </w:t>
      </w:r>
      <w:r w:rsidR="00B80A9C">
        <w:t xml:space="preserve"> </w:t>
      </w:r>
      <w:r>
        <w:t>This is pa</w:t>
      </w:r>
      <w:r w:rsidR="00117D45">
        <w:t>rtly a problem of definition, which is made worse by</w:t>
      </w:r>
      <w:r>
        <w:t xml:space="preserve"> the </w:t>
      </w:r>
      <w:r w:rsidR="00874AD8">
        <w:t xml:space="preserve">political </w:t>
      </w:r>
      <w:r>
        <w:t xml:space="preserve">unwillingness to recognise what is urban as urban. </w:t>
      </w:r>
      <w:r w:rsidR="00B80A9C">
        <w:t xml:space="preserve"> </w:t>
      </w:r>
      <w:r w:rsidR="00CC0473">
        <w:t>However, e</w:t>
      </w:r>
      <w:r w:rsidR="00B803FA">
        <w:t>ven with a much smaller share in the total, the absolute magnitude of India’s urban population is large (377 million</w:t>
      </w:r>
      <w:r w:rsidR="005A18F7">
        <w:t xml:space="preserve"> in 2011</w:t>
      </w:r>
      <w:r w:rsidR="00B803FA">
        <w:t xml:space="preserve">) and </w:t>
      </w:r>
      <w:r w:rsidR="00CC0473">
        <w:t xml:space="preserve">is </w:t>
      </w:r>
      <w:r w:rsidR="00B803FA">
        <w:t xml:space="preserve">growing rapidly (it is projected to increase to 600 million by 2030). </w:t>
      </w:r>
      <w:r w:rsidR="00B80A9C">
        <w:t xml:space="preserve"> </w:t>
      </w:r>
      <w:r w:rsidR="00F010ED">
        <w:t>Urban sector accounts for almost two-thirds of GDP in India.</w:t>
      </w:r>
    </w:p>
    <w:p w:rsidR="001A6EFA" w:rsidRDefault="001A6EFA" w:rsidP="001A6EFA">
      <w:pPr>
        <w:spacing w:after="0" w:line="240" w:lineRule="auto"/>
        <w:jc w:val="both"/>
      </w:pPr>
    </w:p>
    <w:p w:rsidR="005A18F7" w:rsidRDefault="009F2D95" w:rsidP="001A6EFA">
      <w:pPr>
        <w:spacing w:after="0" w:line="240" w:lineRule="auto"/>
        <w:jc w:val="both"/>
      </w:pPr>
      <w:r>
        <w:t xml:space="preserve">The </w:t>
      </w:r>
      <w:r w:rsidR="00B80A9C">
        <w:t>lecture</w:t>
      </w:r>
      <w:r>
        <w:t xml:space="preserve"> addresses the opportunities and challenges presented by the process of urbanisation which is gathering momentum in India</w:t>
      </w:r>
      <w:r w:rsidR="00F05199">
        <w:t xml:space="preserve"> in its</w:t>
      </w:r>
      <w:r>
        <w:t xml:space="preserve"> current stage of development.</w:t>
      </w:r>
      <w:r w:rsidR="00736706">
        <w:t xml:space="preserve"> </w:t>
      </w:r>
      <w:r w:rsidR="00B80A9C">
        <w:t xml:space="preserve"> </w:t>
      </w:r>
      <w:r w:rsidR="00736706">
        <w:t xml:space="preserve">Not only do Indian cities have to act as engines of growth </w:t>
      </w:r>
      <w:r w:rsidR="000D0C94">
        <w:t xml:space="preserve">and provide better quality of life for their residents </w:t>
      </w:r>
      <w:r w:rsidR="00736706">
        <w:t xml:space="preserve">but the </w:t>
      </w:r>
      <w:r w:rsidR="00A56BAB">
        <w:t>prospects</w:t>
      </w:r>
      <w:r w:rsidR="00736706">
        <w:t xml:space="preserve"> of the rural sector also depend on </w:t>
      </w:r>
      <w:r w:rsidR="00A56BAB">
        <w:t>the strategy for urbanisation</w:t>
      </w:r>
      <w:r w:rsidR="00736706">
        <w:t xml:space="preserve"> and better synergy with urban development.</w:t>
      </w:r>
    </w:p>
    <w:p w:rsidR="001A6EFA" w:rsidRDefault="001A6EFA" w:rsidP="001A6EFA">
      <w:pPr>
        <w:spacing w:after="0" w:line="240" w:lineRule="auto"/>
        <w:jc w:val="both"/>
      </w:pPr>
    </w:p>
    <w:p w:rsidR="00F010ED" w:rsidRDefault="00F05199" w:rsidP="001A6EFA">
      <w:pPr>
        <w:spacing w:after="0" w:line="240" w:lineRule="auto"/>
        <w:jc w:val="both"/>
      </w:pPr>
      <w:r>
        <w:t xml:space="preserve">The experience of 8 per cent </w:t>
      </w:r>
      <w:r w:rsidR="004E07EC">
        <w:t xml:space="preserve">or so </w:t>
      </w:r>
      <w:r>
        <w:t>growth during 200</w:t>
      </w:r>
      <w:r w:rsidR="0063182F">
        <w:t>3</w:t>
      </w:r>
      <w:r>
        <w:t>-</w:t>
      </w:r>
      <w:r w:rsidR="00F31003">
        <w:t>1</w:t>
      </w:r>
      <w:r w:rsidR="0063182F">
        <w:t>1</w:t>
      </w:r>
      <w:r>
        <w:t xml:space="preserve"> was associated with a </w:t>
      </w:r>
      <w:r w:rsidR="00117D45">
        <w:t xml:space="preserve">much slower growth of non-agricultural employment for a number of reasons. </w:t>
      </w:r>
      <w:r w:rsidR="00B80A9C">
        <w:t xml:space="preserve"> </w:t>
      </w:r>
      <w:r w:rsidR="00117D45">
        <w:t>This meant that while the</w:t>
      </w:r>
      <w:r>
        <w:t xml:space="preserve"> pace of urbanisation </w:t>
      </w:r>
      <w:r w:rsidR="00117D45">
        <w:t xml:space="preserve">was faster than in earlier periods, it was less than what would be normally expected with that kind of growth. </w:t>
      </w:r>
      <w:r>
        <w:t xml:space="preserve"> But </w:t>
      </w:r>
      <w:r w:rsidR="000D0C94">
        <w:t xml:space="preserve">even so, </w:t>
      </w:r>
      <w:r>
        <w:t xml:space="preserve">the challenges of urban planning and city management within a complex federal framework with </w:t>
      </w:r>
      <w:r w:rsidR="00AB6BF9">
        <w:t xml:space="preserve">overlapping </w:t>
      </w:r>
      <w:r w:rsidR="004E07EC">
        <w:t>responsibilities</w:t>
      </w:r>
      <w:r w:rsidR="00E927BE">
        <w:t xml:space="preserve">, weak institutional structures, </w:t>
      </w:r>
      <w:r w:rsidR="004E07EC">
        <w:t xml:space="preserve">inadequate devolution of finances, </w:t>
      </w:r>
      <w:r w:rsidR="00E927BE">
        <w:t xml:space="preserve">and poor capacity to plan and manage at the local government level </w:t>
      </w:r>
      <w:r w:rsidR="004E07EC">
        <w:t>proved too overpowering</w:t>
      </w:r>
      <w:r w:rsidR="000D0C94">
        <w:t>.</w:t>
      </w:r>
      <w:r w:rsidR="004E07EC">
        <w:t xml:space="preserve"> </w:t>
      </w:r>
      <w:r w:rsidR="00305D34">
        <w:t xml:space="preserve"> </w:t>
      </w:r>
      <w:r w:rsidR="00E927BE">
        <w:t xml:space="preserve">The faster urbanisation brought to light the consequences of </w:t>
      </w:r>
      <w:r w:rsidR="00A56BAB">
        <w:t xml:space="preserve">the </w:t>
      </w:r>
      <w:r w:rsidR="00E927BE">
        <w:t xml:space="preserve">long term neglect of urban planning and </w:t>
      </w:r>
      <w:r w:rsidR="00736706">
        <w:t xml:space="preserve">city </w:t>
      </w:r>
      <w:r w:rsidR="00E927BE">
        <w:t>management for service delivery</w:t>
      </w:r>
      <w:r w:rsidR="00736706">
        <w:t>, land use and transport planning and</w:t>
      </w:r>
      <w:r w:rsidR="00E927BE">
        <w:t xml:space="preserve"> metropolitan connectivity</w:t>
      </w:r>
      <w:r w:rsidR="00736706">
        <w:t>.</w:t>
      </w:r>
    </w:p>
    <w:p w:rsidR="001A6EFA" w:rsidRDefault="001A6EFA" w:rsidP="001A6EFA">
      <w:pPr>
        <w:spacing w:after="0" w:line="240" w:lineRule="auto"/>
        <w:jc w:val="both"/>
      </w:pPr>
    </w:p>
    <w:p w:rsidR="00E927BE" w:rsidRDefault="0008360D" w:rsidP="001A6EFA">
      <w:pPr>
        <w:spacing w:after="0" w:line="240" w:lineRule="auto"/>
        <w:jc w:val="both"/>
      </w:pPr>
      <w:r>
        <w:t xml:space="preserve">State governments </w:t>
      </w:r>
      <w:r w:rsidR="00E927BE">
        <w:t xml:space="preserve">which </w:t>
      </w:r>
      <w:r>
        <w:t>had the principal respo</w:t>
      </w:r>
      <w:r w:rsidR="00E927BE">
        <w:t xml:space="preserve">nsibility for urban development </w:t>
      </w:r>
      <w:r w:rsidR="000D0C94">
        <w:t xml:space="preserve">have </w:t>
      </w:r>
      <w:r w:rsidR="00E927BE">
        <w:t>neglected the urban sector over the years, and the Government of India also looked the other way.</w:t>
      </w:r>
      <w:r w:rsidR="00B80A9C">
        <w:t xml:space="preserve"> </w:t>
      </w:r>
      <w:r w:rsidR="00E927BE">
        <w:t xml:space="preserve"> In</w:t>
      </w:r>
      <w:r>
        <w:t xml:space="preserve"> 1992 the 74</w:t>
      </w:r>
      <w:r w:rsidRPr="0008360D">
        <w:rPr>
          <w:vertAlign w:val="superscript"/>
        </w:rPr>
        <w:t>th</w:t>
      </w:r>
      <w:r>
        <w:t xml:space="preserve"> Constitutional Amendment formally recognised urban local governments and assigned certain responsibilities for service delivery to </w:t>
      </w:r>
      <w:r w:rsidR="00CC0473">
        <w:t xml:space="preserve">urban </w:t>
      </w:r>
      <w:r>
        <w:t>local governments.</w:t>
      </w:r>
      <w:r w:rsidR="00B80A9C">
        <w:t xml:space="preserve"> </w:t>
      </w:r>
      <w:r>
        <w:t xml:space="preserve"> Since state governments mostly did not transfer either funds or functionaries to the local governments, it amounted to leaving the local governments with unfunded mandates. </w:t>
      </w:r>
      <w:r w:rsidR="00B80A9C">
        <w:t xml:space="preserve"> </w:t>
      </w:r>
      <w:r>
        <w:t xml:space="preserve">The Government of India made a weak beginning </w:t>
      </w:r>
      <w:r w:rsidR="00E927BE">
        <w:t xml:space="preserve">in 2005 </w:t>
      </w:r>
      <w:r>
        <w:t xml:space="preserve">through a pilot mission, </w:t>
      </w:r>
      <w:r w:rsidR="00B80A9C">
        <w:t xml:space="preserve">the </w:t>
      </w:r>
      <w:r w:rsidR="00CC0473">
        <w:t>Jawaharlal Nehru National Urban Renewal Mission</w:t>
      </w:r>
      <w:r w:rsidR="00B80A9C">
        <w:t xml:space="preserve"> (JNNURM)</w:t>
      </w:r>
      <w:r w:rsidR="00CC0473">
        <w:t xml:space="preserve"> </w:t>
      </w:r>
      <w:r w:rsidR="00A56BAB">
        <w:t xml:space="preserve">which set out </w:t>
      </w:r>
      <w:r w:rsidR="00F010ED">
        <w:t xml:space="preserve">to help bridge infrastructure gaps in the urban sector in </w:t>
      </w:r>
      <w:r w:rsidR="00E927BE">
        <w:t xml:space="preserve">selected cities in </w:t>
      </w:r>
      <w:r w:rsidR="00F010ED">
        <w:t>partnership with state governments</w:t>
      </w:r>
      <w:r w:rsidR="00A56BAB">
        <w:t>, but improvement in service delivery was not explicitly on the cards</w:t>
      </w:r>
      <w:r w:rsidR="00F010ED">
        <w:t xml:space="preserve">. </w:t>
      </w:r>
      <w:r w:rsidR="00B80A9C">
        <w:t xml:space="preserve"> </w:t>
      </w:r>
      <w:r w:rsidR="00F010ED">
        <w:t xml:space="preserve">Project funding under JNNURM from the Government of India was linked with reforms of policies and institutions at the state and local government level. </w:t>
      </w:r>
      <w:r w:rsidR="00B80A9C">
        <w:t xml:space="preserve"> </w:t>
      </w:r>
      <w:r w:rsidR="00E927BE">
        <w:t>T</w:t>
      </w:r>
      <w:r w:rsidR="0015097F">
        <w:t>he mission had limited success</w:t>
      </w:r>
      <w:r w:rsidR="00E927BE">
        <w:t>, but it brought about enough transformation in some sectors in some cities of some states to prove that urban renewal and better quality of life in our cities is an achievable goal</w:t>
      </w:r>
      <w:r w:rsidR="00736706">
        <w:t>.</w:t>
      </w:r>
      <w:r w:rsidR="00E927BE">
        <w:t xml:space="preserve"> </w:t>
      </w:r>
      <w:r w:rsidR="0015097F">
        <w:t xml:space="preserve"> </w:t>
      </w:r>
      <w:r w:rsidR="00CC0473">
        <w:t xml:space="preserve"> </w:t>
      </w:r>
    </w:p>
    <w:p w:rsidR="001A6EFA" w:rsidRDefault="001A6EFA" w:rsidP="001A6EFA">
      <w:pPr>
        <w:spacing w:after="0" w:line="240" w:lineRule="auto"/>
        <w:jc w:val="both"/>
      </w:pPr>
    </w:p>
    <w:p w:rsidR="00972324" w:rsidRDefault="00E927BE" w:rsidP="001A6EFA">
      <w:pPr>
        <w:spacing w:after="0" w:line="240" w:lineRule="auto"/>
        <w:jc w:val="both"/>
      </w:pPr>
      <w:r>
        <w:t>A</w:t>
      </w:r>
      <w:r w:rsidR="00373CD3">
        <w:t xml:space="preserve"> </w:t>
      </w:r>
      <w:r w:rsidR="00305D34">
        <w:t>new</w:t>
      </w:r>
      <w:r w:rsidR="00373CD3">
        <w:t xml:space="preserve"> Government of India </w:t>
      </w:r>
      <w:r w:rsidR="00305D34">
        <w:t xml:space="preserve">assumed office after receiving a decisive mandate in the General Elections </w:t>
      </w:r>
      <w:r w:rsidR="004D5116">
        <w:t>of 2014</w:t>
      </w:r>
      <w:r>
        <w:t>.</w:t>
      </w:r>
      <w:r w:rsidR="00B80A9C">
        <w:t xml:space="preserve"> </w:t>
      </w:r>
      <w:r w:rsidR="00305D34">
        <w:t xml:space="preserve"> </w:t>
      </w:r>
      <w:r w:rsidR="00271204">
        <w:t xml:space="preserve">The government </w:t>
      </w:r>
      <w:r w:rsidR="000549A8">
        <w:t>ha</w:t>
      </w:r>
      <w:r w:rsidR="00373CD3">
        <w:t xml:space="preserve">s committed to </w:t>
      </w:r>
      <w:r w:rsidR="00F05199">
        <w:t xml:space="preserve">putting </w:t>
      </w:r>
      <w:r w:rsidR="00373CD3">
        <w:t xml:space="preserve">the economy </w:t>
      </w:r>
      <w:r w:rsidR="00F05199">
        <w:t>back on</w:t>
      </w:r>
      <w:r w:rsidR="00BE11E3">
        <w:t xml:space="preserve"> </w:t>
      </w:r>
      <w:r w:rsidR="00F64C6B">
        <w:t xml:space="preserve">rapid growth </w:t>
      </w:r>
      <w:r w:rsidR="00BE11E3">
        <w:t>track</w:t>
      </w:r>
      <w:r w:rsidR="00F31003">
        <w:t>, and expectations are that the year 2014-15 will begin</w:t>
      </w:r>
      <w:r w:rsidR="00BE11E3">
        <w:t xml:space="preserve"> to show</w:t>
      </w:r>
      <w:r w:rsidR="00F31003">
        <w:t xml:space="preserve"> a turnaround</w:t>
      </w:r>
      <w:r w:rsidR="004E07EC">
        <w:t xml:space="preserve"> in growth</w:t>
      </w:r>
      <w:r w:rsidR="00271204">
        <w:t xml:space="preserve"> after three years of slow</w:t>
      </w:r>
      <w:r w:rsidR="00E03E8E">
        <w:t>-</w:t>
      </w:r>
      <w:r w:rsidR="00271204">
        <w:t>down</w:t>
      </w:r>
      <w:r w:rsidR="00F05199">
        <w:t>.</w:t>
      </w:r>
      <w:r w:rsidR="007A5B5A">
        <w:t xml:space="preserve"> </w:t>
      </w:r>
      <w:r w:rsidR="00B80A9C">
        <w:t xml:space="preserve"> </w:t>
      </w:r>
      <w:r w:rsidR="00736706">
        <w:t>I</w:t>
      </w:r>
      <w:r w:rsidR="000C504F">
        <w:t xml:space="preserve">t is extremely important </w:t>
      </w:r>
      <w:r w:rsidR="00736706">
        <w:t xml:space="preserve">for the new government </w:t>
      </w:r>
      <w:r w:rsidR="00FF72DE">
        <w:t xml:space="preserve">to carve out a well defined strategy of urbanisation </w:t>
      </w:r>
      <w:r w:rsidR="000549A8">
        <w:t>and back it with an action plan which helps build Indian cities with service delivery to specified norms so that cities can provide better qualit</w:t>
      </w:r>
      <w:r w:rsidR="00B80A9C">
        <w:t>y of life to their residents,</w:t>
      </w:r>
      <w:r w:rsidR="00A56BAB">
        <w:t xml:space="preserve"> act as engines of growth, and revitalise the rural sector by opening up new opportunities for value added. </w:t>
      </w:r>
      <w:r w:rsidR="00271204">
        <w:t xml:space="preserve"> </w:t>
      </w:r>
      <w:r w:rsidR="00E03E8E">
        <w:t xml:space="preserve">Both state governments and urban local governments will have to work together with the </w:t>
      </w:r>
      <w:r w:rsidR="00E03E8E">
        <w:lastRenderedPageBreak/>
        <w:t xml:space="preserve">Government of India in </w:t>
      </w:r>
      <w:r w:rsidR="00202FBC">
        <w:t xml:space="preserve">building capacity at the ground level and </w:t>
      </w:r>
      <w:r w:rsidR="00E03E8E">
        <w:t xml:space="preserve">strengthening institutional mechanisms of </w:t>
      </w:r>
      <w:r w:rsidR="000D0C94">
        <w:t xml:space="preserve">service </w:t>
      </w:r>
      <w:r w:rsidR="00E03E8E">
        <w:t>delivery</w:t>
      </w:r>
      <w:r w:rsidR="00202FBC">
        <w:t>.</w:t>
      </w:r>
      <w:r w:rsidR="00B80A9C">
        <w:t xml:space="preserve"> </w:t>
      </w:r>
      <w:r w:rsidR="00E03E8E">
        <w:t xml:space="preserve"> </w:t>
      </w:r>
      <w:r w:rsidR="00B80A9C">
        <w:t>The goods and services tax (</w:t>
      </w:r>
      <w:r w:rsidR="00E03E8E">
        <w:t>GST</w:t>
      </w:r>
      <w:r w:rsidR="00B80A9C">
        <w:t>)</w:t>
      </w:r>
      <w:r w:rsidR="00E03E8E">
        <w:t xml:space="preserve"> can be used as an important tool of devolution to ensure guaranteed and predictable transfers of funds to urban local governments</w:t>
      </w:r>
      <w:r w:rsidR="00202FBC">
        <w:t>, while the principle of user charge recovery must also be respected for financial viability</w:t>
      </w:r>
      <w:r w:rsidR="00E03E8E">
        <w:t xml:space="preserve">. </w:t>
      </w:r>
      <w:r w:rsidR="00B80A9C">
        <w:t xml:space="preserve"> </w:t>
      </w:r>
      <w:r w:rsidR="00E03E8E">
        <w:t>P</w:t>
      </w:r>
      <w:r w:rsidR="00271204">
        <w:t xml:space="preserve">rograms like </w:t>
      </w:r>
      <w:r w:rsidR="00271204" w:rsidRPr="00B80A9C">
        <w:rPr>
          <w:i/>
        </w:rPr>
        <w:t>Swac</w:t>
      </w:r>
      <w:r w:rsidR="00550038">
        <w:rPr>
          <w:i/>
        </w:rPr>
        <w:t>h</w:t>
      </w:r>
      <w:r w:rsidR="00271204" w:rsidRPr="00B80A9C">
        <w:rPr>
          <w:i/>
        </w:rPr>
        <w:t>h Bharat</w:t>
      </w:r>
      <w:r w:rsidR="0047297A">
        <w:t>,</w:t>
      </w:r>
      <w:r w:rsidR="00271204">
        <w:t xml:space="preserve"> </w:t>
      </w:r>
      <w:r w:rsidR="00271204" w:rsidRPr="00B80A9C">
        <w:rPr>
          <w:i/>
        </w:rPr>
        <w:t>Smart Cities</w:t>
      </w:r>
      <w:r w:rsidR="00271204">
        <w:t xml:space="preserve"> </w:t>
      </w:r>
      <w:r w:rsidR="0047297A">
        <w:t xml:space="preserve">and </w:t>
      </w:r>
      <w:r w:rsidR="0047297A" w:rsidRPr="00B80A9C">
        <w:rPr>
          <w:i/>
        </w:rPr>
        <w:t>Housing for All</w:t>
      </w:r>
      <w:r w:rsidR="0047297A">
        <w:t xml:space="preserve"> </w:t>
      </w:r>
      <w:r w:rsidR="000F1226">
        <w:t>should become important components of such an overall strategy for urban development</w:t>
      </w:r>
      <w:r w:rsidR="00271204">
        <w:t>.</w:t>
      </w:r>
      <w:r w:rsidR="00B80A9C">
        <w:t xml:space="preserve"> </w:t>
      </w:r>
      <w:r w:rsidR="00271204">
        <w:t xml:space="preserve"> The lecture will spell out the need for </w:t>
      </w:r>
      <w:r w:rsidR="00117D45">
        <w:t xml:space="preserve">financial and environmental </w:t>
      </w:r>
      <w:r w:rsidR="00271204">
        <w:t>sustainability to be built into these programs which must</w:t>
      </w:r>
      <w:r w:rsidR="00117D45">
        <w:t xml:space="preserve"> incorporate social inclusion and</w:t>
      </w:r>
      <w:r w:rsidR="00271204">
        <w:t xml:space="preserve"> involve participation of all levels of government and civil society.</w:t>
      </w:r>
      <w:r w:rsidR="000549A8">
        <w:t xml:space="preserve"> </w:t>
      </w:r>
      <w:r w:rsidR="00FF72DE">
        <w:t xml:space="preserve"> </w:t>
      </w:r>
      <w:r w:rsidR="00874AD8">
        <w:t xml:space="preserve">As the economy </w:t>
      </w:r>
      <w:r w:rsidR="00202FBC">
        <w:t xml:space="preserve">is expected to </w:t>
      </w:r>
      <w:r w:rsidR="00874AD8">
        <w:t>pick up steam and policies are put in place to ensure that jobs are generated and skills are created to cater to faster growth of non-agricultural employment, planning for urbanisation and managing urbanisation assu</w:t>
      </w:r>
      <w:r w:rsidR="00B80A9C">
        <w:t>mes even greater importance.</w:t>
      </w:r>
    </w:p>
    <w:sectPr w:rsidR="00972324" w:rsidSect="00246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95"/>
    <w:rsid w:val="000369FF"/>
    <w:rsid w:val="000549A8"/>
    <w:rsid w:val="0008360D"/>
    <w:rsid w:val="000C504F"/>
    <w:rsid w:val="000D0C94"/>
    <w:rsid w:val="000F0EFA"/>
    <w:rsid w:val="000F1226"/>
    <w:rsid w:val="00117D45"/>
    <w:rsid w:val="0015097F"/>
    <w:rsid w:val="001A6EFA"/>
    <w:rsid w:val="00202FBC"/>
    <w:rsid w:val="00246AF3"/>
    <w:rsid w:val="00251834"/>
    <w:rsid w:val="00271204"/>
    <w:rsid w:val="002A1335"/>
    <w:rsid w:val="00305D34"/>
    <w:rsid w:val="00373CD3"/>
    <w:rsid w:val="0047297A"/>
    <w:rsid w:val="004D5116"/>
    <w:rsid w:val="004E07EC"/>
    <w:rsid w:val="00550038"/>
    <w:rsid w:val="005A18F7"/>
    <w:rsid w:val="0063182F"/>
    <w:rsid w:val="006A3825"/>
    <w:rsid w:val="00713733"/>
    <w:rsid w:val="00736706"/>
    <w:rsid w:val="007949D2"/>
    <w:rsid w:val="007A5B5A"/>
    <w:rsid w:val="007B5319"/>
    <w:rsid w:val="007D2418"/>
    <w:rsid w:val="00874AD8"/>
    <w:rsid w:val="0089743C"/>
    <w:rsid w:val="008A3703"/>
    <w:rsid w:val="008E7EA9"/>
    <w:rsid w:val="009133D8"/>
    <w:rsid w:val="00970CA1"/>
    <w:rsid w:val="00972324"/>
    <w:rsid w:val="009F2D95"/>
    <w:rsid w:val="00A56BAB"/>
    <w:rsid w:val="00AB6BF9"/>
    <w:rsid w:val="00AD2701"/>
    <w:rsid w:val="00B635BB"/>
    <w:rsid w:val="00B803FA"/>
    <w:rsid w:val="00B80A9C"/>
    <w:rsid w:val="00BE11E3"/>
    <w:rsid w:val="00C408F3"/>
    <w:rsid w:val="00CB26DF"/>
    <w:rsid w:val="00CC0473"/>
    <w:rsid w:val="00D83D70"/>
    <w:rsid w:val="00DE6DB5"/>
    <w:rsid w:val="00E03E8E"/>
    <w:rsid w:val="00E927BE"/>
    <w:rsid w:val="00EA6B6B"/>
    <w:rsid w:val="00EC4D33"/>
    <w:rsid w:val="00F010ED"/>
    <w:rsid w:val="00F05199"/>
    <w:rsid w:val="00F17AAA"/>
    <w:rsid w:val="00F31003"/>
    <w:rsid w:val="00F64C6B"/>
    <w:rsid w:val="00F86F1D"/>
    <w:rsid w:val="00FD28A4"/>
    <w:rsid w:val="00FF72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ICRIER</dc:creator>
  <cp:keywords/>
  <cp:lastModifiedBy>Lalitha N</cp:lastModifiedBy>
  <cp:revision>2</cp:revision>
  <dcterms:created xsi:type="dcterms:W3CDTF">2015-03-02T08:55:00Z</dcterms:created>
  <dcterms:modified xsi:type="dcterms:W3CDTF">2015-03-02T08:55:00Z</dcterms:modified>
</cp:coreProperties>
</file>